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D32" w:rsidRPr="00FB0A39" w:rsidRDefault="00337D32" w:rsidP="00337D32">
      <w:pPr>
        <w:rPr>
          <w:bCs/>
          <w:lang w:val="en-US"/>
        </w:rPr>
      </w:pPr>
      <w:bookmarkStart w:id="0" w:name="Table2"/>
      <w:r w:rsidRPr="00337D32">
        <w:rPr>
          <w:b/>
          <w:lang w:val="en-US"/>
        </w:rPr>
        <w:t>Table</w:t>
      </w:r>
      <w:r w:rsidR="00F62553">
        <w:rPr>
          <w:b/>
          <w:lang w:val="en-US"/>
        </w:rPr>
        <w:t xml:space="preserve"> S</w:t>
      </w:r>
      <w:bookmarkStart w:id="1" w:name="_GoBack"/>
      <w:bookmarkEnd w:id="1"/>
      <w:r w:rsidRPr="00337D32">
        <w:rPr>
          <w:b/>
          <w:lang w:val="en-US"/>
        </w:rPr>
        <w:t xml:space="preserve"> 2: Associations with Functional Adrenal Insufficiency </w:t>
      </w:r>
    </w:p>
    <w:tbl>
      <w:tblPr>
        <w:tblW w:w="8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690"/>
        <w:gridCol w:w="1103"/>
      </w:tblGrid>
      <w:tr w:rsidR="00337D32" w:rsidRPr="00337D32" w:rsidTr="00B232CF">
        <w:trPr>
          <w:trHeight w:val="145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bookmarkEnd w:id="0"/>
          <w:p w:rsidR="00337D32" w:rsidRPr="00337D32" w:rsidRDefault="00337D32" w:rsidP="00337D32">
            <w:pPr>
              <w:rPr>
                <w:b/>
                <w:lang w:val="en-US"/>
              </w:rPr>
            </w:pPr>
            <w:r w:rsidRPr="00337D32">
              <w:rPr>
                <w:b/>
                <w:lang w:val="en-US"/>
              </w:rPr>
              <w:t>Clinical characteristics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337D32" w:rsidRPr="00337D32" w:rsidRDefault="00337D32" w:rsidP="00337D32">
            <w:pPr>
              <w:rPr>
                <w:b/>
                <w:lang w:val="en-US"/>
              </w:rPr>
            </w:pPr>
            <w:r w:rsidRPr="00337D32">
              <w:rPr>
                <w:b/>
                <w:lang w:val="en-US"/>
              </w:rPr>
              <w:t>Adjusted Odds Ratio (95% CI)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337D32" w:rsidRPr="00337D32" w:rsidRDefault="00337D32" w:rsidP="00337D32">
            <w:pPr>
              <w:rPr>
                <w:b/>
                <w:lang w:val="en-US"/>
              </w:rPr>
            </w:pPr>
            <w:r w:rsidRPr="00337D32">
              <w:rPr>
                <w:b/>
                <w:lang w:val="en-US"/>
              </w:rPr>
              <w:t>p-value</w:t>
            </w:r>
          </w:p>
        </w:tc>
      </w:tr>
      <w:tr w:rsidR="00337D32" w:rsidRPr="00337D32" w:rsidTr="00B232CF">
        <w:trPr>
          <w:trHeight w:val="188"/>
        </w:trPr>
        <w:tc>
          <w:tcPr>
            <w:tcW w:w="3685" w:type="dxa"/>
            <w:tcBorders>
              <w:top w:val="single" w:sz="4" w:space="0" w:color="auto"/>
            </w:tcBorders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TB status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145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DS-TB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145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MDR-TB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36.60 (8.30-161.42)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&lt;0.001</w:t>
            </w: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Sex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Female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Male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0.30 (0.10-0.9)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0.032</w:t>
            </w:r>
          </w:p>
        </w:tc>
      </w:tr>
      <w:tr w:rsidR="00337D32" w:rsidRPr="00337D32" w:rsidTr="00B232CF">
        <w:trPr>
          <w:trHeight w:val="226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Current treatment duration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&lt;1 month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60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&gt;1 month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2.28 (0.46-11.25)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0.310</w:t>
            </w:r>
          </w:p>
        </w:tc>
      </w:tr>
      <w:tr w:rsidR="00337D32" w:rsidRPr="00337D32" w:rsidTr="00B232CF">
        <w:trPr>
          <w:trHeight w:val="98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Abdominal pain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No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0.21 (0.06-0.78)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0.019</w:t>
            </w: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Weight loss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No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9.83 (0.86-111.9)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0.066</w:t>
            </w:r>
          </w:p>
        </w:tc>
      </w:tr>
      <w:tr w:rsidR="00337D32" w:rsidRPr="00337D32" w:rsidTr="00B232CF">
        <w:trPr>
          <w:trHeight w:val="215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Skin hyperpigmentation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33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No 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Yes 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9.63 (2.83-32.8)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>&lt;0.001</w:t>
            </w:r>
          </w:p>
        </w:tc>
      </w:tr>
      <w:tr w:rsidR="00337D32" w:rsidRPr="00337D32" w:rsidTr="00B232CF">
        <w:trPr>
          <w:trHeight w:val="70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Laboratory characteristics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bCs/>
                <w:lang w:val="en-US"/>
              </w:rPr>
              <w:t>Sodium</w:t>
            </w:r>
            <w:r w:rsidRPr="00337D32">
              <w:rPr>
                <w:lang w:val="en-US"/>
              </w:rPr>
              <w:t xml:space="preserve"> (</w:t>
            </w:r>
            <w:proofErr w:type="spellStart"/>
            <w:r w:rsidRPr="00337D32">
              <w:rPr>
                <w:lang w:val="en-US"/>
              </w:rPr>
              <w:t>mmol</w:t>
            </w:r>
            <w:proofErr w:type="spellEnd"/>
            <w:r w:rsidRPr="00337D32">
              <w:rPr>
                <w:lang w:val="en-US"/>
              </w:rPr>
              <w:t>/</w:t>
            </w:r>
            <w:proofErr w:type="spellStart"/>
            <w:r w:rsidRPr="00337D32">
              <w:rPr>
                <w:lang w:val="en-US"/>
              </w:rPr>
              <w:t>dL</w:t>
            </w:r>
            <w:proofErr w:type="spellEnd"/>
            <w:r w:rsidRPr="00337D32">
              <w:rPr>
                <w:lang w:val="en-US"/>
              </w:rPr>
              <w:t>)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 Normal (&gt;135)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152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 Low (&lt;135)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2.09 (0.62-7.03)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0.232</w:t>
            </w:r>
          </w:p>
        </w:tc>
      </w:tr>
      <w:tr w:rsidR="00337D32" w:rsidRPr="00337D32" w:rsidTr="00B232CF">
        <w:trPr>
          <w:trHeight w:val="170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bCs/>
                <w:lang w:val="en-US"/>
              </w:rPr>
              <w:t>Potassium</w:t>
            </w:r>
            <w:r w:rsidRPr="00337D32">
              <w:rPr>
                <w:lang w:val="en-US"/>
              </w:rPr>
              <w:t xml:space="preserve"> (</w:t>
            </w:r>
            <w:proofErr w:type="spellStart"/>
            <w:r w:rsidRPr="00337D32">
              <w:rPr>
                <w:lang w:val="en-US"/>
              </w:rPr>
              <w:t>mmol</w:t>
            </w:r>
            <w:proofErr w:type="spellEnd"/>
            <w:r w:rsidRPr="00337D32">
              <w:rPr>
                <w:lang w:val="en-US"/>
              </w:rPr>
              <w:t>/</w:t>
            </w:r>
            <w:proofErr w:type="spellStart"/>
            <w:r w:rsidRPr="00337D32">
              <w:rPr>
                <w:lang w:val="en-US"/>
              </w:rPr>
              <w:t>dL</w:t>
            </w:r>
            <w:proofErr w:type="spellEnd"/>
            <w:r w:rsidRPr="00337D32">
              <w:rPr>
                <w:lang w:val="en-US"/>
              </w:rPr>
              <w:t xml:space="preserve">) 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170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bCs/>
                <w:lang w:val="en-US"/>
              </w:rPr>
            </w:pPr>
            <w:r w:rsidRPr="00337D32">
              <w:rPr>
                <w:bCs/>
                <w:lang w:val="en-US"/>
              </w:rPr>
              <w:t xml:space="preserve">   ≤</w:t>
            </w:r>
            <w:r w:rsidRPr="00337D32">
              <w:rPr>
                <w:lang w:val="en-US"/>
              </w:rPr>
              <w:t>5.0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2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&gt;5.0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0.28 (0.07-1.11)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0.069</w:t>
            </w: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  <w:vAlign w:val="bottom"/>
          </w:tcPr>
          <w:p w:rsidR="00337D32" w:rsidRPr="00337D32" w:rsidRDefault="00337D32" w:rsidP="00337D32">
            <w:pPr>
              <w:rPr>
                <w:lang w:val="en-US"/>
              </w:rPr>
            </w:pPr>
            <w:proofErr w:type="spellStart"/>
            <w:r w:rsidRPr="00337D32">
              <w:rPr>
                <w:bCs/>
                <w:lang w:val="en-US"/>
              </w:rPr>
              <w:t>Haemoglobin</w:t>
            </w:r>
            <w:proofErr w:type="spellEnd"/>
            <w:r w:rsidRPr="00337D32">
              <w:rPr>
                <w:bCs/>
                <w:lang w:val="en-US"/>
              </w:rPr>
              <w:t xml:space="preserve"> </w:t>
            </w:r>
            <w:r w:rsidRPr="00337D32">
              <w:rPr>
                <w:lang w:val="en-US"/>
              </w:rPr>
              <w:t>(g/dl)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241"/>
        </w:trPr>
        <w:tc>
          <w:tcPr>
            <w:tcW w:w="3685" w:type="dxa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bCs/>
                <w:lang w:val="en-US"/>
              </w:rPr>
              <w:t xml:space="preserve">   ≤</w:t>
            </w:r>
            <w:r w:rsidRPr="00337D32">
              <w:rPr>
                <w:lang w:val="en-US"/>
              </w:rPr>
              <w:t>9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Reference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</w:p>
        </w:tc>
      </w:tr>
      <w:tr w:rsidR="00337D32" w:rsidRPr="00337D32" w:rsidTr="00B232CF">
        <w:trPr>
          <w:trHeight w:val="152"/>
        </w:trPr>
        <w:tc>
          <w:tcPr>
            <w:tcW w:w="3685" w:type="dxa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 xml:space="preserve">   &gt;9</w:t>
            </w:r>
          </w:p>
        </w:tc>
        <w:tc>
          <w:tcPr>
            <w:tcW w:w="3690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0.54 (0.15-1.92)</w:t>
            </w:r>
          </w:p>
        </w:tc>
        <w:tc>
          <w:tcPr>
            <w:tcW w:w="1103" w:type="dxa"/>
            <w:vAlign w:val="center"/>
          </w:tcPr>
          <w:p w:rsidR="00337D32" w:rsidRPr="00337D32" w:rsidRDefault="00337D32" w:rsidP="00337D32">
            <w:pPr>
              <w:rPr>
                <w:lang w:val="en-US"/>
              </w:rPr>
            </w:pPr>
            <w:r w:rsidRPr="00337D32">
              <w:rPr>
                <w:lang w:val="en-US"/>
              </w:rPr>
              <w:t>0.345</w:t>
            </w:r>
          </w:p>
        </w:tc>
      </w:tr>
    </w:tbl>
    <w:p w:rsidR="00FF7FEB" w:rsidRDefault="00FF7FEB"/>
    <w:sectPr w:rsidR="00FF7F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DA3"/>
    <w:rsid w:val="0031056F"/>
    <w:rsid w:val="00337D32"/>
    <w:rsid w:val="00506B9F"/>
    <w:rsid w:val="006347B8"/>
    <w:rsid w:val="00A26D95"/>
    <w:rsid w:val="00AC2DA3"/>
    <w:rsid w:val="00AC3687"/>
    <w:rsid w:val="00D52253"/>
    <w:rsid w:val="00F62553"/>
    <w:rsid w:val="00FB0A39"/>
    <w:rsid w:val="00FB50CF"/>
    <w:rsid w:val="00FF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CC53"/>
  <w15:chartTrackingRefBased/>
  <w15:docId w15:val="{57EA07C5-5ADA-4898-BE78-64391F52F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7</cp:revision>
  <dcterms:created xsi:type="dcterms:W3CDTF">2019-10-28T08:39:00Z</dcterms:created>
  <dcterms:modified xsi:type="dcterms:W3CDTF">2019-10-29T12:10:00Z</dcterms:modified>
</cp:coreProperties>
</file>